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Fonts w:hint="eastAsia" w:ascii="Roboto" w:hAnsi="Roboto" w:cs="Roboto"/>
          <w:b/>
          <w:i w:val="0"/>
          <w:caps w:val="0"/>
          <w:color w:val="212529"/>
          <w:spacing w:val="0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Fonts w:hint="eastAsia" w:eastAsia="宋体"/>
          <w:lang w:val="en-US" w:eastAsia="zh-CN"/>
        </w:rPr>
      </w:pPr>
      <w:r>
        <w:rPr>
          <w:rFonts w:hint="eastAsia" w:ascii="Roboto" w:hAnsi="Roboto" w:cs="Roboto"/>
          <w:b/>
          <w:i w:val="0"/>
          <w:caps w:val="0"/>
          <w:color w:val="212529"/>
          <w:spacing w:val="0"/>
          <w:lang w:val="en-US" w:eastAsia="zh-CN"/>
        </w:rPr>
        <w:t>江西省通信学会科学技术成果</w:t>
      </w:r>
      <w:r>
        <w:rPr>
          <w:rFonts w:hint="default" w:ascii="Roboto" w:hAnsi="Roboto" w:eastAsia="Roboto" w:cs="Roboto"/>
          <w:b/>
          <w:i w:val="0"/>
          <w:caps w:val="0"/>
          <w:color w:val="212529"/>
          <w:spacing w:val="0"/>
        </w:rPr>
        <w:t>评</w:t>
      </w:r>
      <w:r>
        <w:rPr>
          <w:rFonts w:hint="eastAsia" w:ascii="Roboto" w:hAnsi="Roboto" w:cs="Roboto"/>
          <w:b/>
          <w:i w:val="0"/>
          <w:caps w:val="0"/>
          <w:color w:val="212529"/>
          <w:spacing w:val="0"/>
          <w:lang w:val="en-US" w:eastAsia="zh-CN"/>
        </w:rPr>
        <w:t>价</w:t>
      </w:r>
      <w:r>
        <w:rPr>
          <w:rFonts w:hint="default" w:ascii="Roboto" w:hAnsi="Roboto" w:eastAsia="Roboto" w:cs="Roboto"/>
          <w:b/>
          <w:i w:val="0"/>
          <w:caps w:val="0"/>
          <w:color w:val="212529"/>
          <w:spacing w:val="0"/>
        </w:rPr>
        <w:t>工作</w:t>
      </w:r>
      <w:r>
        <w:rPr>
          <w:rFonts w:hint="eastAsia" w:ascii="Roboto" w:hAnsi="Roboto" w:cs="Roboto"/>
          <w:b/>
          <w:i w:val="0"/>
          <w:caps w:val="0"/>
          <w:color w:val="212529"/>
          <w:spacing w:val="0"/>
          <w:lang w:val="en-US" w:eastAsia="zh-CN"/>
        </w:rPr>
        <w:t>制度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ind w:firstLine="2249" w:firstLineChars="7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第三方机构评价工作制度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第一章  总  则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第一条  为了做好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第三方机构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科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学技术成果评价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工作，保证评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质量，制定本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工作制度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第二条  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实行公开、公平、公正的原则，不受任何组织或者个人的非法干涉。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第二章  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标准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及细则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在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信息通信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科学研究和技术开发活动中，具有市场价值的产品、技术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发明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、设计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创新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及其应用推广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科学技术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成果提名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应当具备下列条件之一：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(一)在设计项目的总体技术方案中作出重要贡献；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(二)在关键技术和疑难问题的解决中做出重大技术创新；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(三)在成果转化和推广应用过程中做出创造性贡献；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(四)在高技术产业化方面做出重要贡献。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科学技术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成果提名评价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所完成的项目应当符合下列条件：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(一)技术创新性突出：在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通信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技术上有重要的创新，特别是在高新技术领域进行自主创新，形成了产业的主导技术和名牌产品，或者应用高新技术对传统产业进行装备和改造，通过技术创新，提升传统产业，增加行业的技术含量，提高产品附加值；技术难度较大，解决了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通信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行业发展中的热点、难点和关键问题；总体技术水平和主要技术经济指标达到了行业的先进水平。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(二)经济效益或者社会效益显著：所开发的项目经过一年以上较大规模的实施应用，产生了很大的经济效益和社会效益，实现；技术创新的市场价值或者社会价值，为经济建设、社会发展作出了很大贡献。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三)推动行业科技进步作用明显：项目的转化程度高，具有较强的示范、带动和扩散能力，提高了行业的整体技术水平、竞争能力和系统创新能力，促进了产业结构的调整、优化、升级及产品的更新换代，对行业的发展具有很大作用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科技进步创新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奖根据候选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所完成的项目进行综合评定，评定标准如下：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(一)技术开发项目类：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技术土有重大创新，技术难度大，总体技术水平和主要技术经济指标达到了国际先进及其以上水平，成果转化程度高，创造了重大的经济效益，对行业的技术进步和产业结构优化升级有重大作用的，可以评为一等奖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技术上有较大创新，技术难度较大，总体技术水平和主要技术经济指标达到了国内领先及其以上水平，成果转化程度较高，创造了显著的经济效益，对行业的技术进步和产业结构调整有较大意义的，可以评为二等奖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技术上有创新，有一定的技术难度，总体技术水平和主要技术经济指标达到了国内先进及其以上水平，成果转化程度较高，创造了显著的经济效益，对行业的技术进步和产业结构调整有一定意义的，可以评为三等奖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(二)社会公益项目类：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在技术上有重大创新，技术难度大，总体技术水平、主要技术经济指标达到了国际先进水平，并在行业得到广泛应用，取得了重大的社会效益，对科技发展和社会进步有重大意义的，可以评为一等奖；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在技术上有较大创新，技术难度较大，总体技术水平和主要技术经济指标达到了国内领先水平，并接近国际先进水平，创造了显著的社会效益，对科技发展和社会进步有较大意义的，可以评为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优良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在技术上有创新，有一定的技术难度，总体技术水平和主要技术经济指标达到了国内先进水平，并接近国内领先水平，创造了一定的社会效益，对行业的技术进步和产业结构调整有一定意义的，可以评为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良好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(三)重大工程项目类：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团结协作、联合攻关，在技术和系统管理方面有重大创新，技术难度和工程复杂程度大，总体技术水平、主要技术经济指标达到国际先进水平，取得了重大的经济效益或者社会效益，对推动本领域的科技发展有重大意义的，可以评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团结协作、联合攻关，在技术和系统管理方面有较大创新，技术难度和工程复杂程度较大，总体技术水平、主要技术经济指标达到国内领先水平，并接近国际先进水平，取得了显著的经济效益或者社会效益，对推动本领域的科技发展有较大意义的，可以评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优良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团结协作，联合攻关，在技术和系统管理方面有创新，技术难度和工程复杂程度较大，总体技术水平、主要技术经济指标达到国内先进水平，并接近国内领先水平，取得了显著的经济效益或者社会效益，对推动本领域的科技发展有一定意义的，可以评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良好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ind w:left="638" w:leftChars="304" w:firstLine="2570" w:firstLineChars="8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章 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江西省通信学会专家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评审委员应当遵守国家的保密规定，对被评审项目的技术内容及评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情况负有保守秘密的义务。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委员实行严格的回避制度。凡与请奖项目的主要完成人有近亲属、直接领导、研究生导师等可能影响评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公正性关系的专家，如被聘请参加省科技奖励评审活动，则应向评审组织单位申明，不得作为该项目主审评委。凡当年有申报奖励项目的专家，在本评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年度不得聘请为科技奖评委。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第四章  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程序及评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方法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 xml:space="preserve">条 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评审项目推荐单位在规定时间内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提交推荐书及相关证明材料，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江西省通信学会专家评审委员会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负责推荐材料的受理工作，并对受理的材料进行形式审查。对不符合推荐要求的材料，推荐单位和推荐人应在规定的时间内补正，逾期不补正或经补正仍不符合要求的，不提交评委会评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对形式审查合格的项目，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交江西省通信学会专家评审委员会进行专业评审。每个评审专家对每个项目评审进行初审，主研项目写出初审报告。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审委员会对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专家初审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推荐授奖项目进行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评审。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line="480" w:lineRule="atLeast"/>
        <w:ind w:right="0" w:rightChars="0"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采取主研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汇报、评委质疑、主研人答辩、评委记名投票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打分，总评分数占60%，两个主研专家分数各占20%，算出总分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根据奖励指标限额和项目得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数确定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等级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line="480" w:lineRule="atLeast"/>
        <w:ind w:right="0" w:rightChars="0"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（二）专家组长组织专家委员会确定评价报告内容，组长写总评价并签名，每位专家在每个项目评价报告上签名确认。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ind w:firstLine="2891" w:firstLineChars="9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第五章  推   荐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 xml:space="preserve">条 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科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学技术成果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的推荐部门，负责推荐本行业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经过评审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符合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的项目。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完成单位应当填写由省科学技术厅制作的统一格式的推荐书，并提供必要的证明材料。推荐书的填写及有关证明材料要求完整、真实、可靠。推荐单位和推荐人应当按照形式审查的要求逐项审查，并对其真实性负责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凡存在知识产权以及完成单位、完成人员争议的，在争议未解决前不得推荐。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一十五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经评审未获奖或自动放弃奖励的项目，如果其在后续研究开发及推广应用中，获得新的实质性进展，并符合规定条件的，可按照规定的程序重新推荐。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一十六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推荐科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学技术成果提名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应按规定交纳评审费。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第六章  异议及处理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一十七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 xml:space="preserve">条 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科学技术成果提名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奖励接受社会的监督，任何单位或个人对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江西省通信学会专家组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评审结果持有异议的，均可在评审结果公布之日起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天内向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江西省通讯学会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提出，逾期一般不予受理。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一十八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提出异议的单位或个人应当以书面形式写明异议内容，并提供必要的证明材料。提出异议的单位和个人应当表明真实身份，个人提出异议的，应当在异议书上签署真实姓名，以单位名义提出异议的，应当加盖本单位公章。以匿名形式提出的异议不予受理。对评审等级的异议不属于异议范围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一十九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异议分为实质性异议和非实质性异议。凡对涉及获奖项目的创造性、先进性、实用性和推荐材料填写不实所提的异议为实质性异议：对项目主要完成单位、主要完成人及其排序的异议，为非实质性异议。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 xml:space="preserve">十条 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在接到异议书后，予以受理。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实质性异议由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负责处理，有关推荐单位或者推荐人协助。推荐单位或推荐人接到异议通知后，应当在规定的时间内核实异议材料，并将调查、核实的情况报送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省学会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审核。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省学会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认为必要时，可以组织评委及专家调查处理，提出处理意见。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非实质性异议由推荐单位或者推荐人负责，提出初步处理意见，报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审核。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本工作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由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负责解释。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jc w:val="left"/>
        <w:rPr>
          <w:rFonts w:hint="default" w:ascii="Arial" w:hAnsi="Arial" w:cs="Arial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46"/>
    <w:rsid w:val="00436104"/>
    <w:rsid w:val="007A5646"/>
    <w:rsid w:val="087C3042"/>
    <w:rsid w:val="0A902542"/>
    <w:rsid w:val="0DD02F16"/>
    <w:rsid w:val="132765E5"/>
    <w:rsid w:val="14E86E75"/>
    <w:rsid w:val="19F5518E"/>
    <w:rsid w:val="2443063D"/>
    <w:rsid w:val="2C60238A"/>
    <w:rsid w:val="332D4CB0"/>
    <w:rsid w:val="368A0A1A"/>
    <w:rsid w:val="3FE8409B"/>
    <w:rsid w:val="41C74C4A"/>
    <w:rsid w:val="50272EA9"/>
    <w:rsid w:val="505E07A9"/>
    <w:rsid w:val="52756949"/>
    <w:rsid w:val="5E2C72C3"/>
    <w:rsid w:val="674B0E48"/>
    <w:rsid w:val="67CE38C7"/>
    <w:rsid w:val="7FD4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2979</Words>
  <Characters>2983</Characters>
  <Lines>3</Lines>
  <Paragraphs>1</Paragraphs>
  <TotalTime>9</TotalTime>
  <ScaleCrop>false</ScaleCrop>
  <LinksUpToDate>false</LinksUpToDate>
  <CharactersWithSpaces>3240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2020-10-14T10:31:00Z</dcterms:created>
  <dc:creator>影露</dc:creator>
  <cp:lastModifiedBy>影露</cp:lastModifiedBy>
  <cp:lastPrinted>2021-03-18T07:38:00Z</cp:lastPrinted>
  <dcterms:modified xsi:type="dcterms:W3CDTF">2023-02-08T07:06:00Z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F4A6CD8E4CD34256B7B9DC5007045F06</vt:lpwstr>
  </property>
</Properties>
</file>